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EF" w:rsidRPr="00BE2E5A" w:rsidRDefault="00370CEF" w:rsidP="00370CE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E5A">
        <w:rPr>
          <w:rFonts w:ascii="Times New Roman" w:hAnsi="Times New Roman"/>
          <w:b/>
          <w:bCs/>
          <w:sz w:val="24"/>
          <w:szCs w:val="24"/>
        </w:rPr>
        <w:t>N.B.K.R. INSTITUTE OF SCIENCE AND TECHNOLOGY</w:t>
      </w:r>
      <w:proofErr w:type="gramStart"/>
      <w:r w:rsidRPr="00BE2E5A">
        <w:rPr>
          <w:rFonts w:ascii="Times New Roman" w:hAnsi="Times New Roman"/>
          <w:b/>
          <w:bCs/>
          <w:sz w:val="24"/>
          <w:szCs w:val="24"/>
        </w:rPr>
        <w:t>::</w:t>
      </w:r>
      <w:proofErr w:type="gramEnd"/>
      <w:r w:rsidRPr="00BE2E5A">
        <w:rPr>
          <w:rFonts w:ascii="Times New Roman" w:hAnsi="Times New Roman"/>
          <w:b/>
          <w:bCs/>
          <w:sz w:val="24"/>
          <w:szCs w:val="24"/>
        </w:rPr>
        <w:t xml:space="preserve"> VIDYANAGAR</w:t>
      </w:r>
    </w:p>
    <w:p w:rsidR="00370CEF" w:rsidRPr="00BE2E5A" w:rsidRDefault="00370CEF" w:rsidP="00370CE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E5A">
        <w:rPr>
          <w:rFonts w:ascii="Times New Roman" w:hAnsi="Times New Roman"/>
          <w:b/>
          <w:bCs/>
          <w:sz w:val="24"/>
          <w:szCs w:val="24"/>
        </w:rPr>
        <w:t>(AUTONOMOUS)</w:t>
      </w:r>
    </w:p>
    <w:p w:rsidR="00370CEF" w:rsidRDefault="00370CEF" w:rsidP="00370CE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E5A">
        <w:rPr>
          <w:rFonts w:ascii="Times New Roman" w:hAnsi="Times New Roman"/>
          <w:b/>
          <w:bCs/>
          <w:sz w:val="24"/>
          <w:szCs w:val="24"/>
        </w:rPr>
        <w:t>I.B.TECH. I-SEMESTER</w:t>
      </w:r>
    </w:p>
    <w:p w:rsidR="00370CEF" w:rsidRPr="00BE2E5A" w:rsidRDefault="00370CEF" w:rsidP="00370CEF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335F3F">
        <w:rPr>
          <w:rFonts w:ascii="Times New Roman" w:hAnsi="Times New Roman"/>
          <w:b/>
          <w:bCs/>
          <w:i/>
          <w:sz w:val="24"/>
          <w:szCs w:val="24"/>
        </w:rPr>
        <w:t>New regulations with effect from 2019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35F3F">
        <w:rPr>
          <w:rFonts w:ascii="Times New Roman" w:hAnsi="Times New Roman"/>
          <w:b/>
          <w:bCs/>
          <w:i/>
          <w:sz w:val="24"/>
          <w:szCs w:val="24"/>
        </w:rPr>
        <w:t>-20)</w:t>
      </w:r>
    </w:p>
    <w:p w:rsidR="00370CEF" w:rsidRPr="00BD65D8" w:rsidRDefault="00370CEF" w:rsidP="00370C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D65D8">
        <w:rPr>
          <w:rFonts w:ascii="Times New Roman" w:hAnsi="Times New Roman"/>
          <w:b/>
          <w:bCs/>
          <w:sz w:val="24"/>
          <w:szCs w:val="24"/>
        </w:rPr>
        <w:t>ENGINEERING MATHEMATICS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65D8">
        <w:rPr>
          <w:rFonts w:ascii="Times New Roman" w:hAnsi="Times New Roman"/>
          <w:b/>
          <w:bCs/>
          <w:sz w:val="24"/>
          <w:szCs w:val="24"/>
        </w:rPr>
        <w:t xml:space="preserve">I </w:t>
      </w:r>
    </w:p>
    <w:bookmarkEnd w:id="0"/>
    <w:p w:rsidR="00370CEF" w:rsidRPr="00BE2E5A" w:rsidRDefault="00370CEF" w:rsidP="00370CEF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(Common to All Branches</w:t>
      </w:r>
      <w:r w:rsidRPr="00CF10F7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641"/>
        <w:gridCol w:w="94"/>
        <w:gridCol w:w="2743"/>
        <w:gridCol w:w="3509"/>
        <w:gridCol w:w="945"/>
      </w:tblGrid>
      <w:tr w:rsidR="00370CEF" w:rsidRPr="00270A7B" w:rsidTr="005530C1">
        <w:tc>
          <w:tcPr>
            <w:tcW w:w="1951" w:type="dxa"/>
            <w:gridSpan w:val="2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Course Category:</w:t>
            </w:r>
          </w:p>
        </w:tc>
        <w:tc>
          <w:tcPr>
            <w:tcW w:w="2837" w:type="dxa"/>
            <w:gridSpan w:val="2"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510" w:type="dxa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Credits:</w:t>
            </w:r>
          </w:p>
        </w:tc>
        <w:tc>
          <w:tcPr>
            <w:tcW w:w="945" w:type="dxa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0CEF" w:rsidRPr="00270A7B" w:rsidTr="005530C1">
        <w:tc>
          <w:tcPr>
            <w:tcW w:w="1951" w:type="dxa"/>
            <w:gridSpan w:val="2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Course Type:</w:t>
            </w:r>
          </w:p>
        </w:tc>
        <w:tc>
          <w:tcPr>
            <w:tcW w:w="2837" w:type="dxa"/>
            <w:gridSpan w:val="2"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Lecture-Tutorial-Practical:</w:t>
            </w:r>
          </w:p>
        </w:tc>
        <w:tc>
          <w:tcPr>
            <w:tcW w:w="945" w:type="dxa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3-1-0</w:t>
            </w:r>
          </w:p>
        </w:tc>
      </w:tr>
      <w:tr w:rsidR="00370CEF" w:rsidRPr="00270A7B" w:rsidTr="005530C1">
        <w:tc>
          <w:tcPr>
            <w:tcW w:w="1951" w:type="dxa"/>
            <w:gridSpan w:val="2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Pre – requisite:</w:t>
            </w:r>
          </w:p>
        </w:tc>
        <w:tc>
          <w:tcPr>
            <w:tcW w:w="2837" w:type="dxa"/>
            <w:gridSpan w:val="2"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510" w:type="dxa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Sessional Evaluation:</w:t>
            </w:r>
          </w:p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External Evaluation:</w:t>
            </w:r>
          </w:p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Total Marks:</w:t>
            </w:r>
          </w:p>
        </w:tc>
        <w:tc>
          <w:tcPr>
            <w:tcW w:w="945" w:type="dxa"/>
          </w:tcPr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70CEF" w:rsidRPr="00270A7B" w:rsidRDefault="00370CEF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0CEF" w:rsidRPr="00270A7B" w:rsidTr="005530C1">
        <w:trPr>
          <w:trHeight w:val="1410"/>
        </w:trPr>
        <w:tc>
          <w:tcPr>
            <w:tcW w:w="1310" w:type="dxa"/>
            <w:tcBorders>
              <w:bottom w:val="single" w:sz="4" w:space="0" w:color="auto"/>
            </w:tcBorders>
          </w:tcPr>
          <w:p w:rsidR="00370CEF" w:rsidRPr="00270A7B" w:rsidRDefault="00370CEF" w:rsidP="005530C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Pr="001507B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7BF">
              <w:rPr>
                <w:rFonts w:ascii="Times New Roman" w:hAnsi="Times New Roman"/>
                <w:bCs/>
                <w:sz w:val="24"/>
                <w:szCs w:val="24"/>
              </w:rPr>
              <w:t xml:space="preserve">Course </w:t>
            </w:r>
          </w:p>
          <w:p w:rsidR="00370CEF" w:rsidRPr="00270A7B" w:rsidRDefault="00370CEF" w:rsidP="005530C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7BF">
              <w:rPr>
                <w:rFonts w:ascii="Times New Roman" w:hAnsi="Times New Roman"/>
                <w:bCs/>
                <w:sz w:val="24"/>
                <w:szCs w:val="24"/>
              </w:rPr>
              <w:t>Objectives:</w:t>
            </w:r>
          </w:p>
          <w:p w:rsidR="00370CEF" w:rsidRPr="00270A7B" w:rsidRDefault="00370CEF" w:rsidP="005530C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Pr="00270A7B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bottom w:val="single" w:sz="4" w:space="0" w:color="auto"/>
            </w:tcBorders>
          </w:tcPr>
          <w:p w:rsidR="00370CEF" w:rsidRDefault="00370CEF" w:rsidP="005530C1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make the student learn about</w:t>
            </w:r>
          </w:p>
          <w:p w:rsidR="00370CEF" w:rsidRPr="00BF4472" w:rsidRDefault="00370CEF" w:rsidP="00370CEF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concepts of Newton’s law of cooling, Law of natural growth and decay.</w:t>
            </w:r>
          </w:p>
          <w:p w:rsidR="00370CEF" w:rsidRDefault="00370CEF" w:rsidP="00370CE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Solutions of higher order linear differential </w:t>
            </w: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equations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with RHS of the different types.</w:t>
            </w:r>
          </w:p>
          <w:p w:rsidR="00370CEF" w:rsidRPr="00BF4472" w:rsidRDefault="00370CEF" w:rsidP="00370CEF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</w:t>
            </w:r>
            <w:r>
              <w:rPr>
                <w:rFonts w:ascii="Times New Roman" w:hAnsi="Times New Roman"/>
                <w:sz w:val="24"/>
                <w:szCs w:val="24"/>
              </w:rPr>
              <w:t>first shifting theorem, change of scale property, Laplace transformation of multiplied by t and division by t and t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ransformation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derivatives 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>and integrals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CEF" w:rsidRPr="00BF4472" w:rsidRDefault="00370CEF" w:rsidP="00370CE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concepts of Inverse Laplace transform and their applications.</w:t>
            </w:r>
          </w:p>
          <w:p w:rsidR="00370CEF" w:rsidRDefault="00370CEF" w:rsidP="00370CE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solution of system of linear equations by matrices.</w:t>
            </w:r>
          </w:p>
          <w:p w:rsidR="00370CEF" w:rsidRPr="00B11C3F" w:rsidRDefault="00370CEF" w:rsidP="00370CE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Taylor’s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Maclaurin’s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series, Maxima and Minima of the </w:t>
            </w:r>
            <w:r w:rsidRPr="00BE7A13">
              <w:rPr>
                <w:rFonts w:ascii="Times New Roman" w:hAnsi="Times New Roman"/>
                <w:bCs/>
                <w:noProof/>
                <w:sz w:val="24"/>
                <w:szCs w:val="24"/>
              </w:rPr>
              <w:t>function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two and three variables.</w:t>
            </w:r>
          </w:p>
        </w:tc>
      </w:tr>
      <w:tr w:rsidR="00370CEF" w:rsidRPr="00270A7B" w:rsidTr="005530C1">
        <w:trPr>
          <w:trHeight w:val="675"/>
        </w:trPr>
        <w:tc>
          <w:tcPr>
            <w:tcW w:w="1310" w:type="dxa"/>
            <w:vMerge w:val="restart"/>
          </w:tcPr>
          <w:p w:rsidR="00370CEF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Pr="00270A7B" w:rsidRDefault="00370CEF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Course Outcomes:</w:t>
            </w:r>
          </w:p>
        </w:tc>
        <w:tc>
          <w:tcPr>
            <w:tcW w:w="7933" w:type="dxa"/>
            <w:gridSpan w:val="5"/>
            <w:tcBorders>
              <w:bottom w:val="single" w:sz="4" w:space="0" w:color="auto"/>
            </w:tcBorders>
          </w:tcPr>
          <w:p w:rsidR="00370CEF" w:rsidRDefault="00370CEF" w:rsidP="005530C1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 the student will be able to 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vMerge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599">
              <w:rPr>
                <w:rFonts w:ascii="Times New Roman" w:hAnsi="Times New Roman"/>
                <w:sz w:val="24"/>
                <w:szCs w:val="24"/>
              </w:rPr>
              <w:t>Attains skills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solving first order differential equations and its applications.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vMerge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 the linear differential equations related to various engineering fields.</w:t>
            </w:r>
          </w:p>
        </w:tc>
      </w:tr>
      <w:tr w:rsidR="00370CEF" w:rsidRPr="00270A7B" w:rsidTr="005530C1">
        <w:trPr>
          <w:trHeight w:val="593"/>
        </w:trPr>
        <w:tc>
          <w:tcPr>
            <w:tcW w:w="1310" w:type="dxa"/>
            <w:vMerge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439">
              <w:rPr>
                <w:rFonts w:ascii="Times New Roman" w:hAnsi="Times New Roman"/>
                <w:bCs/>
                <w:sz w:val="24"/>
                <w:szCs w:val="24"/>
              </w:rPr>
              <w:t>Acquire basic knowledge in Laplace transforms and their applications.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vMerge w:val="restart"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439">
              <w:rPr>
                <w:rFonts w:ascii="Times New Roman" w:hAnsi="Times New Roman"/>
                <w:bCs/>
                <w:sz w:val="24"/>
                <w:szCs w:val="24"/>
              </w:rPr>
              <w:t>Develop ana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lytical skills in solving the ordinary differential e</w:t>
            </w:r>
            <w:r w:rsidRPr="00F06439">
              <w:rPr>
                <w:rFonts w:ascii="Times New Roman" w:hAnsi="Times New Roman"/>
                <w:bCs/>
                <w:sz w:val="24"/>
                <w:szCs w:val="24"/>
              </w:rPr>
              <w:t>quations by using the Laplace transform technique.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vMerge/>
          </w:tcPr>
          <w:p w:rsidR="00370CEF" w:rsidRPr="00270A7B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the use of matrix algebra techniques that is needed by engineers for practical applications.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370CEF" w:rsidRDefault="00370CEF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DEA">
              <w:rPr>
                <w:rFonts w:ascii="Times New Roman" w:hAnsi="Times New Roman"/>
                <w:bCs/>
                <w:sz w:val="24"/>
                <w:szCs w:val="24"/>
              </w:rPr>
              <w:t>Attains skills in analyzing the Taylo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r’s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Maclaurin’s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series and maxima and m</w:t>
            </w:r>
            <w:r w:rsidRPr="00DB6DEA">
              <w:rPr>
                <w:rFonts w:ascii="Times New Roman" w:hAnsi="Times New Roman"/>
                <w:bCs/>
                <w:sz w:val="24"/>
                <w:szCs w:val="24"/>
              </w:rPr>
              <w:t>inima of the functions of two and three variables.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tcBorders>
              <w:bottom w:val="single" w:sz="4" w:space="0" w:color="auto"/>
            </w:tcBorders>
          </w:tcPr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Course </w:t>
            </w:r>
          </w:p>
          <w:p w:rsidR="00370CEF" w:rsidRDefault="00370CEF" w:rsidP="005530C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Content: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0CEF" w:rsidRPr="00284311" w:rsidRDefault="00370CEF" w:rsidP="005530C1">
            <w:pPr>
              <w:tabs>
                <w:tab w:val="left" w:pos="159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</w:t>
            </w:r>
          </w:p>
          <w:p w:rsidR="00370CEF" w:rsidRDefault="00370CEF" w:rsidP="005530C1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First O</w:t>
            </w:r>
            <w:r w:rsidRPr="003D6ECF">
              <w:rPr>
                <w:rFonts w:ascii="Times New Roman" w:hAnsi="Times New Roman"/>
                <w:b/>
                <w:bCs/>
                <w:sz w:val="24"/>
                <w:szCs w:val="24"/>
              </w:rPr>
              <w:t>rder Differential Equations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Differential equations of first order and first degree - exact, linear and Bernoulli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Applications to Newton’s law of cooling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Law of natural growth and decay.</w:t>
            </w:r>
          </w:p>
          <w:p w:rsidR="00370CEF" w:rsidRPr="00284311" w:rsidRDefault="00370CEF" w:rsidP="005530C1">
            <w:pPr>
              <w:tabs>
                <w:tab w:val="left" w:pos="159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II</w:t>
            </w:r>
          </w:p>
          <w:p w:rsidR="00370CEF" w:rsidRDefault="00370CEF" w:rsidP="005530C1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Higher O</w:t>
            </w:r>
            <w:r w:rsidRPr="002A4ADB">
              <w:rPr>
                <w:rFonts w:ascii="Times New Roman" w:hAnsi="Times New Roman"/>
                <w:b/>
                <w:bCs/>
                <w:sz w:val="24"/>
                <w:szCs w:val="24"/>
              </w:rPr>
              <w:t>rder Differential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0EB2">
              <w:rPr>
                <w:rFonts w:ascii="Times New Roman" w:hAnsi="Times New Roman"/>
                <w:bCs/>
                <w:sz w:val="24"/>
                <w:szCs w:val="24"/>
              </w:rPr>
              <w:t xml:space="preserve">Homogeneous linear differential equations of second and higher order with constant coefficients with R.H.S. of the </w:t>
            </w:r>
            <w:proofErr w:type="gramStart"/>
            <w:r w:rsidRPr="00950EB2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950EB2">
              <w:rPr>
                <w:rFonts w:ascii="Times New Roman" w:eastAsiaTheme="minorHAnsi" w:hAnsi="Times New Roman"/>
                <w:bCs/>
                <w:position w:val="-6"/>
                <w:sz w:val="24"/>
                <w:szCs w:val="24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.5pt" o:ole="">
                  <v:imagedata r:id="rId6" o:title=""/>
                </v:shape>
                <o:OLEObject Type="Embed" ProgID="Equation.3" ShapeID="_x0000_i1025" DrawAspect="Content" ObjectID="_1624883615" r:id="rId7"/>
              </w:object>
            </w:r>
            <w:r w:rsidRPr="00950EB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0EB2">
              <w:rPr>
                <w:rFonts w:ascii="Times New Roman" w:eastAsiaTheme="minorHAnsi" w:hAnsi="Times New Roman"/>
                <w:bCs/>
                <w:position w:val="-6"/>
                <w:sz w:val="24"/>
                <w:szCs w:val="24"/>
              </w:rPr>
              <w:object w:dxaOrig="620" w:dyaOrig="279">
                <v:shape id="_x0000_i1026" type="#_x0000_t75" style="width:30.75pt;height:14.25pt" o:ole="">
                  <v:imagedata r:id="rId8" o:title=""/>
                </v:shape>
                <o:OLEObject Type="Embed" ProgID="Equation.3" ShapeID="_x0000_i1026" DrawAspect="Content" ObjectID="_1624883616" r:id="rId9"/>
              </w:object>
            </w:r>
            <w:r w:rsidRPr="00950EB2">
              <w:rPr>
                <w:rFonts w:ascii="Times New Roman" w:hAnsi="Times New Roman"/>
                <w:bCs/>
                <w:sz w:val="24"/>
                <w:szCs w:val="24"/>
              </w:rPr>
              <w:t xml:space="preserve"> or</w:t>
            </w:r>
            <w:r w:rsidRPr="00950EB2">
              <w:rPr>
                <w:rFonts w:ascii="Times New Roman" w:eastAsiaTheme="minorHAnsi" w:hAnsi="Times New Roman"/>
                <w:bCs/>
                <w:position w:val="-6"/>
                <w:sz w:val="24"/>
                <w:szCs w:val="24"/>
              </w:rPr>
              <w:object w:dxaOrig="660" w:dyaOrig="220">
                <v:shape id="_x0000_i1027" type="#_x0000_t75" style="width:33pt;height:11.25pt" o:ole="">
                  <v:imagedata r:id="rId10" o:title=""/>
                </v:shape>
                <o:OLEObject Type="Embed" ProgID="Equation.3" ShapeID="_x0000_i1027" DrawAspect="Content" ObjectID="_1624883617" r:id="rId11"/>
              </w:object>
            </w:r>
            <w:r w:rsidRPr="00950EB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50EB2">
              <w:rPr>
                <w:rFonts w:ascii="Times New Roman" w:eastAsiaTheme="minorHAnsi" w:hAnsi="Times New Roman"/>
                <w:bCs/>
                <w:position w:val="-6"/>
                <w:sz w:val="24"/>
                <w:szCs w:val="24"/>
              </w:rPr>
              <w:object w:dxaOrig="300" w:dyaOrig="320">
                <v:shape id="_x0000_i1028" type="#_x0000_t75" style="width:15pt;height:16.5pt" o:ole="">
                  <v:imagedata r:id="rId12" o:title=""/>
                </v:shape>
                <o:OLEObject Type="Embed" ProgID="Equation.3" ShapeID="_x0000_i1028" DrawAspect="Content" ObjectID="_1624883618" r:id="rId13"/>
              </w:object>
            </w:r>
            <w:r w:rsidRPr="00950EB2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>,</w:t>
            </w:r>
            <w:r w:rsidRPr="00950EB2">
              <w:rPr>
                <w:rFonts w:ascii="Times New Roman" w:eastAsiaTheme="minorHAnsi" w:hAnsi="Times New Roman"/>
                <w:bCs/>
                <w:position w:val="-6"/>
                <w:sz w:val="24"/>
                <w:szCs w:val="24"/>
              </w:rPr>
              <w:object w:dxaOrig="340" w:dyaOrig="320">
                <v:shape id="_x0000_i1029" type="#_x0000_t75" style="width:18pt;height:16.5pt" o:ole="">
                  <v:imagedata r:id="rId14" o:title=""/>
                </v:shape>
                <o:OLEObject Type="Embed" ProgID="Equation.3" ShapeID="_x0000_i1029" DrawAspect="Content" ObjectID="_1624883619" r:id="rId15"/>
              </w:object>
            </w:r>
            <w:r w:rsidRPr="00950EB2">
              <w:rPr>
                <w:rFonts w:ascii="Times New Roman" w:hAnsi="Times New Roman"/>
                <w:bCs/>
                <w:sz w:val="24"/>
                <w:szCs w:val="24"/>
              </w:rPr>
              <w:t xml:space="preserve">V and </w:t>
            </w:r>
            <w:r w:rsidRPr="009E2858">
              <w:rPr>
                <w:position w:val="-14"/>
                <w:sz w:val="22"/>
                <w:szCs w:val="22"/>
              </w:rPr>
              <w:object w:dxaOrig="800" w:dyaOrig="400">
                <v:shape id="_x0000_i1030" type="#_x0000_t75" style="width:39.75pt;height:20.25pt" o:ole="">
                  <v:imagedata r:id="rId16" o:title=""/>
                </v:shape>
                <o:OLEObject Type="Embed" ProgID="Equation.DSMT4" ShapeID="_x0000_i1030" DrawAspect="Content" ObjectID="_1624883620" r:id="rId17"/>
              </w:object>
            </w:r>
            <w:r>
              <w:t>.</w:t>
            </w:r>
            <w:r>
              <w:rPr>
                <w:rFonts w:ascii="Times New Roman" w:hAnsi="Times New Roman"/>
                <w:position w:val="-14"/>
                <w:sz w:val="24"/>
                <w:szCs w:val="24"/>
              </w:rPr>
              <w:t xml:space="preserve"> </w:t>
            </w:r>
          </w:p>
          <w:p w:rsidR="00370CEF" w:rsidRPr="00270A7B" w:rsidRDefault="00370CEF" w:rsidP="005530C1">
            <w:pPr>
              <w:tabs>
                <w:tab w:val="left" w:pos="159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III</w:t>
            </w:r>
          </w:p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DB">
              <w:rPr>
                <w:rFonts w:ascii="Times New Roman" w:hAnsi="Times New Roman"/>
                <w:b/>
                <w:bCs/>
                <w:sz w:val="24"/>
                <w:szCs w:val="24"/>
              </w:rPr>
              <w:t>Laplace Transformation</w:t>
            </w: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Laplace t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ransfo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rmations of standard functions –   Region of convergence – First shifting theorem –  Change of scale property – Laplace transformation of multiple by t and division by t – 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Transformation of derivatives and integrals. </w:t>
            </w:r>
          </w:p>
          <w:p w:rsidR="00370CEF" w:rsidRPr="003D6ECF" w:rsidRDefault="00370CEF" w:rsidP="005530C1">
            <w:pPr>
              <w:tabs>
                <w:tab w:val="left" w:pos="159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IV</w:t>
            </w:r>
          </w:p>
          <w:p w:rsidR="00370CEF" w:rsidRPr="00E40FED" w:rsidRDefault="00370CEF" w:rsidP="005530C1">
            <w:pPr>
              <w:spacing w:line="276" w:lineRule="auto"/>
              <w:jc w:val="both"/>
              <w:rPr>
                <w:rFonts w:ascii="Times New Roman" w:eastAsia="BatangChe" w:hAnsi="Times New Roman"/>
                <w:b/>
                <w:bCs/>
                <w:sz w:val="24"/>
                <w:szCs w:val="24"/>
              </w:rPr>
            </w:pPr>
            <w:r w:rsidRPr="002A4ADB">
              <w:rPr>
                <w:rFonts w:ascii="Times New Roman" w:hAnsi="Times New Roman"/>
                <w:b/>
                <w:bCs/>
                <w:sz w:val="24"/>
                <w:szCs w:val="24"/>
              </w:rPr>
              <w:t>Inverse Laplace Transformation</w:t>
            </w: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Inv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erse Laplace transform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Method of partial fractions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Shifting property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Inverse Laplace transform of multiple by s and division by 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Inverse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aplace transform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derivatives and integrals –  Convolution theorem – 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Application to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270A7B">
              <w:rPr>
                <w:rFonts w:ascii="Times New Roman" w:hAnsi="Times New Roman"/>
                <w:noProof/>
                <w:sz w:val="24"/>
                <w:szCs w:val="24"/>
              </w:rPr>
              <w:t>olutions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ordinary differential equations.</w:t>
            </w:r>
          </w:p>
          <w:p w:rsidR="00370CEF" w:rsidRPr="003D6ECF" w:rsidRDefault="00370CEF" w:rsidP="005530C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V</w:t>
            </w:r>
          </w:p>
          <w:p w:rsidR="00370CEF" w:rsidRPr="00CC7525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Matrices: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Rank of Matrix by Echelon form – System of homogenous and non- homogenous linear equations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Cayley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Hamilton theorem (without proof)-</w:t>
            </w:r>
            <w:r w:rsidRPr="005573AC">
              <w:rPr>
                <w:rFonts w:ascii="Times New Roman" w:hAnsi="Times New Roman"/>
                <w:sz w:val="24"/>
                <w:szCs w:val="24"/>
              </w:rPr>
              <w:t>Eigen values and Eigen vectors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their properties.</w:t>
            </w:r>
          </w:p>
          <w:p w:rsidR="00370CEF" w:rsidRPr="00284311" w:rsidRDefault="00370CEF" w:rsidP="005530C1">
            <w:pPr>
              <w:tabs>
                <w:tab w:val="left" w:pos="159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VI</w:t>
            </w:r>
          </w:p>
          <w:p w:rsidR="00370CEF" w:rsidRDefault="00370CEF" w:rsidP="005530C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Differential Calculus: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Taylor’s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Maclaurin’s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series of single variable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Maxima and minima of </w:t>
            </w:r>
            <w:r w:rsidRPr="00BE7A13">
              <w:rPr>
                <w:rFonts w:ascii="Times New Roman" w:hAnsi="Times New Roman"/>
                <w:bCs/>
                <w:noProof/>
                <w:sz w:val="24"/>
                <w:szCs w:val="24"/>
              </w:rPr>
              <w:t>function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two variables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Lagrangian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method of multipliers with three variables only.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tcBorders>
              <w:bottom w:val="single" w:sz="4" w:space="0" w:color="auto"/>
            </w:tcBorders>
          </w:tcPr>
          <w:p w:rsidR="00370CEF" w:rsidRDefault="00370CEF" w:rsidP="005530C1">
            <w:pPr>
              <w:tabs>
                <w:tab w:val="left" w:pos="159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:rsidR="00370CEF" w:rsidRPr="00270A7B" w:rsidRDefault="00370CEF" w:rsidP="005530C1">
            <w:pPr>
              <w:tabs>
                <w:tab w:val="left" w:pos="159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noProof/>
                <w:sz w:val="24"/>
                <w:szCs w:val="24"/>
              </w:rPr>
              <w:t>Textbooks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370CEF" w:rsidRPr="00270A7B" w:rsidRDefault="00370CEF" w:rsidP="005530C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0CEF" w:rsidRPr="00725246" w:rsidRDefault="00370CEF" w:rsidP="005530C1">
            <w:pPr>
              <w:numPr>
                <w:ilvl w:val="0"/>
                <w:numId w:val="1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Higher 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B.S.Grewal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>, 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anna Publishers, New Delhi.</w:t>
            </w:r>
          </w:p>
          <w:p w:rsidR="00370CEF" w:rsidRPr="00270A7B" w:rsidRDefault="00370CEF" w:rsidP="005530C1">
            <w:pPr>
              <w:numPr>
                <w:ilvl w:val="0"/>
                <w:numId w:val="1"/>
              </w:numPr>
              <w:spacing w:after="12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Engineering Mathematics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B.V</w:t>
            </w:r>
            <w:proofErr w:type="gram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Ramana</w:t>
            </w:r>
            <w:proofErr w:type="spell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CEF" w:rsidRPr="00270A7B" w:rsidTr="005530C1">
        <w:trPr>
          <w:trHeight w:val="720"/>
        </w:trPr>
        <w:tc>
          <w:tcPr>
            <w:tcW w:w="1310" w:type="dxa"/>
            <w:tcBorders>
              <w:bottom w:val="single" w:sz="4" w:space="0" w:color="auto"/>
            </w:tcBorders>
          </w:tcPr>
          <w:p w:rsidR="00370CEF" w:rsidRDefault="00370CEF" w:rsidP="005530C1">
            <w:pPr>
              <w:tabs>
                <w:tab w:val="left" w:pos="159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Default="00370CEF" w:rsidP="005530C1">
            <w:pPr>
              <w:tabs>
                <w:tab w:val="left" w:pos="159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0CEF" w:rsidRPr="00270A7B" w:rsidRDefault="00370CEF" w:rsidP="005530C1">
            <w:pPr>
              <w:tabs>
                <w:tab w:val="left" w:pos="159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Reference:</w:t>
            </w:r>
          </w:p>
          <w:p w:rsidR="00370CEF" w:rsidRPr="00270A7B" w:rsidRDefault="00370CEF" w:rsidP="005530C1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0CEF" w:rsidRPr="00270A7B" w:rsidRDefault="00370CEF" w:rsidP="005530C1">
            <w:pPr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Higher 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H.K.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Rajnish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Verma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S.Chand</w:t>
            </w:r>
            <w:proofErr w:type="spell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Publication,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New Delhi.</w:t>
            </w:r>
          </w:p>
          <w:p w:rsidR="00370CEF" w:rsidRPr="00270A7B" w:rsidRDefault="00370CEF" w:rsidP="005530C1">
            <w:pPr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Advanced 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N.P. Bali &amp; M. </w:t>
            </w:r>
            <w:proofErr w:type="spellStart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Goyal</w:t>
            </w:r>
            <w:proofErr w:type="spell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, Lakshmi Publishers, New Delhi.</w:t>
            </w:r>
          </w:p>
          <w:p w:rsidR="00370CEF" w:rsidRPr="00270A7B" w:rsidRDefault="00370CEF" w:rsidP="005530C1">
            <w:pPr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Advanced 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 Erwin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Kreyszig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>, Wiley, India</w:t>
            </w:r>
          </w:p>
        </w:tc>
      </w:tr>
    </w:tbl>
    <w:p w:rsidR="00E70525" w:rsidRDefault="00E70525"/>
    <w:sectPr w:rsidR="00E70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EF"/>
    <w:rsid w:val="00370CEF"/>
    <w:rsid w:val="00E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E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E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2019-07-17T10:17:00Z</dcterms:created>
  <dcterms:modified xsi:type="dcterms:W3CDTF">2019-07-17T10:17:00Z</dcterms:modified>
</cp:coreProperties>
</file>